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77846" w14:textId="77777777" w:rsidR="00AA73C1" w:rsidRPr="00AA73C1" w:rsidRDefault="00AA73C1" w:rsidP="00AA73C1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Cs/>
          <w:szCs w:val="28"/>
        </w:rPr>
      </w:pPr>
      <w:r w:rsidRPr="00AA73C1">
        <w:rPr>
          <w:rFonts w:eastAsia="Times New Roman" w:cs="Times New Roman"/>
          <w:bCs/>
          <w:noProof/>
          <w:szCs w:val="28"/>
        </w:rPr>
        <w:drawing>
          <wp:anchor distT="0" distB="0" distL="114300" distR="114300" simplePos="0" relativeHeight="251659264" behindDoc="0" locked="0" layoutInCell="1" allowOverlap="1" wp14:anchorId="082C9A70" wp14:editId="322D6313">
            <wp:simplePos x="0" y="0"/>
            <wp:positionH relativeFrom="column">
              <wp:posOffset>2714625</wp:posOffset>
            </wp:positionH>
            <wp:positionV relativeFrom="paragraph">
              <wp:posOffset>3810</wp:posOffset>
            </wp:positionV>
            <wp:extent cx="723900" cy="876300"/>
            <wp:effectExtent l="0" t="0" r="0" b="0"/>
            <wp:wrapTopAndBottom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F3DE4C7" w14:textId="77777777"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муниципальный округ</w:t>
      </w:r>
    </w:p>
    <w:p w14:paraId="647E8DD8" w14:textId="77777777"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Красноярского края</w:t>
      </w:r>
    </w:p>
    <w:p w14:paraId="6614725B" w14:textId="77777777"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окружной Совет депутатов</w:t>
      </w:r>
    </w:p>
    <w:p w14:paraId="3973F390" w14:textId="77777777" w:rsidR="00AA73C1" w:rsidRPr="00AA73C1" w:rsidRDefault="00AA73C1" w:rsidP="00AA73C1">
      <w:pPr>
        <w:jc w:val="center"/>
        <w:rPr>
          <w:rFonts w:eastAsia="Times New Roman" w:cs="Times New Roman"/>
          <w:bCs/>
          <w:szCs w:val="28"/>
        </w:rPr>
      </w:pPr>
    </w:p>
    <w:p w14:paraId="46C7605C" w14:textId="77777777" w:rsidR="00AA73C1" w:rsidRPr="00AA73C1" w:rsidRDefault="00AA73C1" w:rsidP="00C059EB">
      <w:pPr>
        <w:jc w:val="center"/>
        <w:rPr>
          <w:rFonts w:eastAsia="Times New Roman" w:cs="Times New Roman"/>
          <w:b/>
          <w:sz w:val="32"/>
          <w:szCs w:val="32"/>
        </w:rPr>
      </w:pPr>
      <w:r w:rsidRPr="00AA73C1">
        <w:rPr>
          <w:rFonts w:eastAsia="Times New Roman" w:cs="Times New Roman"/>
          <w:b/>
          <w:sz w:val="32"/>
          <w:szCs w:val="32"/>
        </w:rPr>
        <w:t>РЕШЕНИЕ</w:t>
      </w:r>
    </w:p>
    <w:p w14:paraId="69C887D4" w14:textId="77777777"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AA73C1" w:rsidRPr="00AA73C1" w14:paraId="100ABEFC" w14:textId="77777777" w:rsidTr="00E20811">
        <w:tc>
          <w:tcPr>
            <w:tcW w:w="1665" w:type="pct"/>
            <w:shd w:val="clear" w:color="auto" w:fill="auto"/>
          </w:tcPr>
          <w:p w14:paraId="4D0FCB1F" w14:textId="5617E327" w:rsidR="00AA73C1" w:rsidRPr="00AA73C1" w:rsidRDefault="00AA73C1" w:rsidP="00722E56">
            <w:pPr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«</w:t>
            </w:r>
            <w:r w:rsidR="00922917">
              <w:rPr>
                <w:rFonts w:eastAsia="Times New Roman" w:cs="Times New Roman"/>
                <w:szCs w:val="28"/>
              </w:rPr>
              <w:t>17</w:t>
            </w:r>
            <w:r w:rsidRPr="00AA73C1">
              <w:rPr>
                <w:rFonts w:eastAsia="Times New Roman" w:cs="Times New Roman"/>
                <w:szCs w:val="28"/>
              </w:rPr>
              <w:t xml:space="preserve">» </w:t>
            </w:r>
            <w:r w:rsidR="00722E56">
              <w:rPr>
                <w:rFonts w:eastAsia="Times New Roman" w:cs="Times New Roman"/>
                <w:szCs w:val="28"/>
              </w:rPr>
              <w:t>февраля</w:t>
            </w:r>
            <w:r w:rsidRPr="00AA73C1">
              <w:rPr>
                <w:rFonts w:eastAsia="Times New Roman" w:cs="Times New Roman"/>
                <w:szCs w:val="28"/>
              </w:rPr>
              <w:t xml:space="preserve"> 202</w:t>
            </w:r>
            <w:r w:rsidR="00722E56">
              <w:rPr>
                <w:rFonts w:eastAsia="Times New Roman" w:cs="Times New Roman"/>
                <w:szCs w:val="28"/>
              </w:rPr>
              <w:t>6</w:t>
            </w:r>
            <w:r w:rsidRPr="00AA73C1">
              <w:rPr>
                <w:rFonts w:eastAsia="Times New Roman" w:cs="Times New Roman"/>
                <w:szCs w:val="28"/>
              </w:rPr>
              <w:t xml:space="preserve"> г.</w:t>
            </w:r>
          </w:p>
        </w:tc>
        <w:tc>
          <w:tcPr>
            <w:tcW w:w="1689" w:type="pct"/>
            <w:shd w:val="clear" w:color="auto" w:fill="auto"/>
          </w:tcPr>
          <w:p w14:paraId="71F04ECF" w14:textId="77777777" w:rsidR="00AA73C1" w:rsidRPr="00AA73C1" w:rsidRDefault="00AA73C1" w:rsidP="00C059EB">
            <w:pPr>
              <w:jc w:val="center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2B0C4047" w14:textId="4FE49942" w:rsidR="00AA73C1" w:rsidRPr="00AA73C1" w:rsidRDefault="00AA73C1" w:rsidP="00C059EB">
            <w:pPr>
              <w:jc w:val="right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№</w:t>
            </w:r>
            <w:r w:rsidR="00922917">
              <w:rPr>
                <w:rFonts w:eastAsia="Times New Roman" w:cs="Times New Roman"/>
                <w:szCs w:val="28"/>
              </w:rPr>
              <w:t xml:space="preserve"> 8-99 </w:t>
            </w:r>
            <w:r w:rsidRPr="00AA73C1">
              <w:rPr>
                <w:rFonts w:eastAsia="Times New Roman" w:cs="Times New Roman"/>
                <w:szCs w:val="28"/>
              </w:rPr>
              <w:t>Р</w:t>
            </w:r>
          </w:p>
        </w:tc>
      </w:tr>
    </w:tbl>
    <w:p w14:paraId="074D7F33" w14:textId="77777777" w:rsidR="00AA73C1" w:rsidRPr="00AA73C1" w:rsidRDefault="00AA73C1" w:rsidP="00C059EB">
      <w:pPr>
        <w:contextualSpacing/>
        <w:jc w:val="both"/>
        <w:rPr>
          <w:rFonts w:eastAsia="Times New Roman" w:cs="Times New Roman"/>
          <w:szCs w:val="24"/>
        </w:rPr>
      </w:pPr>
    </w:p>
    <w:p w14:paraId="43157D1A" w14:textId="77777777" w:rsidR="00AA73C1" w:rsidRPr="00AA73C1" w:rsidRDefault="00AA73C1" w:rsidP="00C059EB">
      <w:pPr>
        <w:jc w:val="both"/>
        <w:rPr>
          <w:rFonts w:eastAsia="Times New Roman"/>
        </w:rPr>
      </w:pPr>
    </w:p>
    <w:p w14:paraId="2A6D236A" w14:textId="77777777" w:rsidR="00372491" w:rsidRDefault="008568AD" w:rsidP="00922917">
      <w:pPr>
        <w:widowControl w:val="0"/>
        <w:autoSpaceDE w:val="0"/>
        <w:autoSpaceDN w:val="0"/>
        <w:adjustRightInd w:val="0"/>
        <w:ind w:right="4535"/>
        <w:jc w:val="both"/>
        <w:rPr>
          <w:szCs w:val="28"/>
        </w:rPr>
      </w:pPr>
      <w:r>
        <w:rPr>
          <w:szCs w:val="28"/>
        </w:rPr>
        <w:t xml:space="preserve">О внесении изменений в решение </w:t>
      </w:r>
      <w:r w:rsidR="00372491" w:rsidRPr="00AA73C1">
        <w:rPr>
          <w:rFonts w:eastAsia="Times New Roman" w:cs="Times New Roman"/>
          <w:szCs w:val="28"/>
        </w:rPr>
        <w:t>Дзержинско-Тасеевск</w:t>
      </w:r>
      <w:r w:rsidR="00372491">
        <w:rPr>
          <w:rFonts w:eastAsia="Times New Roman" w:cs="Times New Roman"/>
          <w:szCs w:val="28"/>
        </w:rPr>
        <w:t>ого</w:t>
      </w:r>
      <w:r w:rsidR="00372491" w:rsidRPr="00AA73C1">
        <w:rPr>
          <w:rFonts w:eastAsia="Times New Roman" w:cs="Times New Roman"/>
          <w:szCs w:val="28"/>
        </w:rPr>
        <w:t xml:space="preserve"> окружно</w:t>
      </w:r>
      <w:r w:rsidR="00372491">
        <w:rPr>
          <w:rFonts w:eastAsia="Times New Roman" w:cs="Times New Roman"/>
          <w:szCs w:val="28"/>
        </w:rPr>
        <w:t xml:space="preserve">го </w:t>
      </w:r>
      <w:r w:rsidR="00372491" w:rsidRPr="00AA73C1">
        <w:rPr>
          <w:rFonts w:eastAsia="Times New Roman" w:cs="Times New Roman"/>
          <w:szCs w:val="28"/>
        </w:rPr>
        <w:t>Совет</w:t>
      </w:r>
      <w:r w:rsidR="00372491">
        <w:rPr>
          <w:rFonts w:eastAsia="Times New Roman" w:cs="Times New Roman"/>
          <w:szCs w:val="28"/>
        </w:rPr>
        <w:t>а</w:t>
      </w:r>
      <w:r w:rsidR="00372491" w:rsidRPr="00AA73C1">
        <w:rPr>
          <w:rFonts w:eastAsia="Times New Roman" w:cs="Times New Roman"/>
          <w:szCs w:val="28"/>
        </w:rPr>
        <w:t xml:space="preserve"> депутатов</w:t>
      </w:r>
      <w:r w:rsidR="00372491">
        <w:rPr>
          <w:rFonts w:eastAsia="Times New Roman" w:cs="Times New Roman"/>
          <w:szCs w:val="28"/>
        </w:rPr>
        <w:t xml:space="preserve"> </w:t>
      </w:r>
      <w:r w:rsidR="00372491">
        <w:rPr>
          <w:szCs w:val="28"/>
        </w:rPr>
        <w:t>от 29.12.2025 № 6-8</w:t>
      </w:r>
      <w:r w:rsidR="00CE009C">
        <w:rPr>
          <w:szCs w:val="28"/>
        </w:rPr>
        <w:t>6</w:t>
      </w:r>
      <w:r w:rsidR="00372491">
        <w:rPr>
          <w:szCs w:val="28"/>
        </w:rPr>
        <w:t xml:space="preserve"> Р «</w:t>
      </w:r>
      <w:r w:rsidR="00CE009C" w:rsidRPr="00561163">
        <w:rPr>
          <w:bCs/>
          <w:szCs w:val="28"/>
        </w:rPr>
        <w:t xml:space="preserve">О </w:t>
      </w:r>
      <w:r w:rsidR="00CE009C">
        <w:rPr>
          <w:bCs/>
          <w:szCs w:val="28"/>
        </w:rPr>
        <w:t>в</w:t>
      </w:r>
      <w:r w:rsidR="00CE009C" w:rsidRPr="00561163">
        <w:rPr>
          <w:bCs/>
          <w:szCs w:val="28"/>
        </w:rPr>
        <w:t xml:space="preserve">несении изменений в </w:t>
      </w:r>
      <w:r w:rsidR="00CE009C">
        <w:rPr>
          <w:bCs/>
          <w:szCs w:val="28"/>
        </w:rPr>
        <w:t>р</w:t>
      </w:r>
      <w:r w:rsidR="00CE009C" w:rsidRPr="00561163">
        <w:rPr>
          <w:bCs/>
          <w:szCs w:val="28"/>
        </w:rPr>
        <w:t xml:space="preserve">ешение </w:t>
      </w:r>
      <w:r w:rsidR="00CE009C" w:rsidRPr="00F23081">
        <w:rPr>
          <w:bCs/>
          <w:szCs w:val="28"/>
        </w:rPr>
        <w:t xml:space="preserve">Нижнетанайского сельского Совета депутатов от 13.08.2020 № 31-126 Р </w:t>
      </w:r>
      <w:r w:rsidR="00CE009C" w:rsidRPr="00F23081">
        <w:rPr>
          <w:szCs w:val="28"/>
        </w:rPr>
        <w:t>«Об утверждении Положения об оплате труда выборных должностных лиц, осуществляющих свои полномочия на постоянной основе, и муниципальных служащих Нижнетанайского сельсовета Дзержинского района</w:t>
      </w:r>
      <w:r w:rsidR="00372491">
        <w:rPr>
          <w:szCs w:val="28"/>
        </w:rPr>
        <w:t>»»</w:t>
      </w:r>
    </w:p>
    <w:p w14:paraId="37F47299" w14:textId="77777777" w:rsidR="00372491" w:rsidRDefault="00372491" w:rsidP="00811CB7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14:paraId="37DD304C" w14:textId="77777777" w:rsidR="00AA73C1" w:rsidRDefault="00AA73C1" w:rsidP="00C059EB">
      <w:pPr>
        <w:ind w:firstLine="709"/>
        <w:jc w:val="both"/>
        <w:rPr>
          <w:rFonts w:eastAsia="Times New Roman"/>
        </w:rPr>
      </w:pPr>
      <w:r w:rsidRPr="00AA73C1">
        <w:rPr>
          <w:rFonts w:eastAsia="Times New Roman"/>
        </w:rPr>
        <w:t xml:space="preserve">В </w:t>
      </w:r>
      <w:r w:rsidR="00372491">
        <w:rPr>
          <w:rFonts w:eastAsia="Times New Roman"/>
        </w:rPr>
        <w:t>связи</w:t>
      </w:r>
      <w:r w:rsidRPr="00AA73C1">
        <w:rPr>
          <w:rFonts w:eastAsia="Times New Roman"/>
        </w:rPr>
        <w:t xml:space="preserve"> с </w:t>
      </w:r>
      <w:r w:rsidR="00722E56">
        <w:rPr>
          <w:rFonts w:eastAsia="Times New Roman"/>
        </w:rPr>
        <w:t xml:space="preserve">исправлением </w:t>
      </w:r>
      <w:r w:rsidR="00372491">
        <w:rPr>
          <w:rFonts w:eastAsia="Times New Roman"/>
        </w:rPr>
        <w:t>технических</w:t>
      </w:r>
      <w:r w:rsidR="00722E56">
        <w:rPr>
          <w:rFonts w:eastAsia="Times New Roman"/>
        </w:rPr>
        <w:t xml:space="preserve"> ошибок</w:t>
      </w:r>
      <w:r w:rsidRPr="00AA73C1">
        <w:rPr>
          <w:rFonts w:eastAsia="Times New Roman"/>
        </w:rPr>
        <w:t xml:space="preserve">, </w:t>
      </w:r>
      <w:r w:rsidRPr="00AA73C1">
        <w:rPr>
          <w:rFonts w:eastAsia="Calibri"/>
        </w:rPr>
        <w:t>Дзержинско-Тасеевский окружной Совет депутатов</w:t>
      </w:r>
      <w:r w:rsidRPr="00AA73C1">
        <w:rPr>
          <w:rFonts w:eastAsia="Times New Roman"/>
        </w:rPr>
        <w:t>, РЕШИЛ:</w:t>
      </w:r>
    </w:p>
    <w:p w14:paraId="3B92AFD9" w14:textId="77777777" w:rsidR="008568AD" w:rsidRPr="00AA73C1" w:rsidRDefault="008568AD" w:rsidP="00C059EB">
      <w:pPr>
        <w:ind w:firstLine="709"/>
        <w:jc w:val="both"/>
        <w:rPr>
          <w:rFonts w:eastAsia="Times New Roman"/>
        </w:rPr>
      </w:pPr>
    </w:p>
    <w:p w14:paraId="0570E251" w14:textId="77777777" w:rsidR="00AA73C1" w:rsidRPr="00CE009C" w:rsidRDefault="00AA73C1" w:rsidP="0037249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AA73C1">
        <w:rPr>
          <w:rFonts w:eastAsia="Times New Roman"/>
        </w:rPr>
        <w:t xml:space="preserve">1. </w:t>
      </w:r>
      <w:r w:rsidRPr="00AA73C1">
        <w:rPr>
          <w:rFonts w:eastAsia="Times New Roman"/>
          <w:szCs w:val="28"/>
        </w:rPr>
        <w:t xml:space="preserve">Внести в </w:t>
      </w:r>
      <w:r w:rsidR="00372491">
        <w:rPr>
          <w:szCs w:val="28"/>
        </w:rPr>
        <w:t xml:space="preserve">решение </w:t>
      </w:r>
      <w:r w:rsidR="00372491" w:rsidRPr="00AA73C1">
        <w:rPr>
          <w:rFonts w:eastAsia="Times New Roman" w:cs="Times New Roman"/>
          <w:szCs w:val="28"/>
        </w:rPr>
        <w:t>Дзержинско-Тасеевск</w:t>
      </w:r>
      <w:r w:rsidR="00372491">
        <w:rPr>
          <w:rFonts w:eastAsia="Times New Roman" w:cs="Times New Roman"/>
          <w:szCs w:val="28"/>
        </w:rPr>
        <w:t>ого</w:t>
      </w:r>
      <w:r w:rsidR="00372491" w:rsidRPr="00AA73C1">
        <w:rPr>
          <w:rFonts w:eastAsia="Times New Roman" w:cs="Times New Roman"/>
          <w:szCs w:val="28"/>
        </w:rPr>
        <w:t xml:space="preserve"> окружно</w:t>
      </w:r>
      <w:r w:rsidR="00372491">
        <w:rPr>
          <w:rFonts w:eastAsia="Times New Roman" w:cs="Times New Roman"/>
          <w:szCs w:val="28"/>
        </w:rPr>
        <w:t xml:space="preserve">го </w:t>
      </w:r>
      <w:r w:rsidR="00372491" w:rsidRPr="00AA73C1">
        <w:rPr>
          <w:rFonts w:eastAsia="Times New Roman" w:cs="Times New Roman"/>
          <w:szCs w:val="28"/>
        </w:rPr>
        <w:t>Совет</w:t>
      </w:r>
      <w:r w:rsidR="00372491">
        <w:rPr>
          <w:rFonts w:eastAsia="Times New Roman" w:cs="Times New Roman"/>
          <w:szCs w:val="28"/>
        </w:rPr>
        <w:t>а</w:t>
      </w:r>
      <w:r w:rsidR="00372491" w:rsidRPr="00AA73C1">
        <w:rPr>
          <w:rFonts w:eastAsia="Times New Roman" w:cs="Times New Roman"/>
          <w:szCs w:val="28"/>
        </w:rPr>
        <w:t xml:space="preserve"> депутатов</w:t>
      </w:r>
      <w:r w:rsidR="00372491">
        <w:rPr>
          <w:rFonts w:eastAsia="Times New Roman" w:cs="Times New Roman"/>
          <w:szCs w:val="28"/>
        </w:rPr>
        <w:t xml:space="preserve"> </w:t>
      </w:r>
      <w:r w:rsidR="00372491">
        <w:rPr>
          <w:szCs w:val="28"/>
        </w:rPr>
        <w:t xml:space="preserve">от </w:t>
      </w:r>
      <w:r w:rsidR="00CE009C">
        <w:rPr>
          <w:szCs w:val="28"/>
        </w:rPr>
        <w:t>29.12.2025 № 6-86 Р «</w:t>
      </w:r>
      <w:r w:rsidR="00CE009C" w:rsidRPr="00561163">
        <w:rPr>
          <w:bCs/>
          <w:szCs w:val="28"/>
        </w:rPr>
        <w:t xml:space="preserve">О </w:t>
      </w:r>
      <w:r w:rsidR="00CE009C">
        <w:rPr>
          <w:bCs/>
          <w:szCs w:val="28"/>
        </w:rPr>
        <w:t>в</w:t>
      </w:r>
      <w:r w:rsidR="00CE009C" w:rsidRPr="00561163">
        <w:rPr>
          <w:bCs/>
          <w:szCs w:val="28"/>
        </w:rPr>
        <w:t xml:space="preserve">несении изменений в </w:t>
      </w:r>
      <w:r w:rsidR="00CE009C">
        <w:rPr>
          <w:bCs/>
          <w:szCs w:val="28"/>
        </w:rPr>
        <w:t>р</w:t>
      </w:r>
      <w:r w:rsidR="00CE009C" w:rsidRPr="00561163">
        <w:rPr>
          <w:bCs/>
          <w:szCs w:val="28"/>
        </w:rPr>
        <w:t xml:space="preserve">ешение </w:t>
      </w:r>
      <w:r w:rsidR="00CE009C" w:rsidRPr="00F23081">
        <w:rPr>
          <w:bCs/>
          <w:szCs w:val="28"/>
        </w:rPr>
        <w:t xml:space="preserve">Нижнетанайского сельского Совета депутатов от 13.08.2020 № 31-126 Р </w:t>
      </w:r>
      <w:r w:rsidR="00CE009C" w:rsidRPr="00F23081">
        <w:rPr>
          <w:szCs w:val="28"/>
        </w:rPr>
        <w:t>«Об утверждении Положения об оплате труда выборных должностных лиц, осуществляющих свои полномочия на постоянной основе, и муниципальных служащих Нижнетанайского сельсовета Дзержинского района</w:t>
      </w:r>
      <w:r w:rsidR="00372491">
        <w:rPr>
          <w:szCs w:val="28"/>
        </w:rPr>
        <w:t xml:space="preserve">»» </w:t>
      </w:r>
      <w:r w:rsidRPr="00CE009C">
        <w:rPr>
          <w:rFonts w:eastAsia="Times New Roman" w:cs="Times New Roman"/>
          <w:szCs w:val="28"/>
        </w:rPr>
        <w:t>следующие изменения:</w:t>
      </w:r>
    </w:p>
    <w:p w14:paraId="56A6DFAB" w14:textId="77777777" w:rsidR="00CE009C" w:rsidRDefault="004E1460" w:rsidP="00CE009C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E009C">
        <w:rPr>
          <w:rFonts w:ascii="Times New Roman" w:hAnsi="Times New Roman" w:cs="Times New Roman"/>
          <w:b w:val="0"/>
          <w:sz w:val="28"/>
          <w:szCs w:val="28"/>
        </w:rPr>
        <w:t>1.1.</w:t>
      </w:r>
      <w:r w:rsidR="00CE009C" w:rsidRPr="00CE009C">
        <w:rPr>
          <w:rFonts w:ascii="Times New Roman" w:hAnsi="Times New Roman" w:cs="Times New Roman"/>
          <w:b w:val="0"/>
          <w:sz w:val="28"/>
          <w:szCs w:val="28"/>
        </w:rPr>
        <w:t xml:space="preserve"> в названии Решения слова «</w:t>
      </w:r>
      <w:r w:rsidR="00CE009C" w:rsidRPr="00CE009C">
        <w:rPr>
          <w:rFonts w:ascii="Times New Roman" w:hAnsi="Times New Roman" w:cs="Times New Roman"/>
          <w:b w:val="0"/>
          <w:bCs/>
          <w:sz w:val="28"/>
          <w:szCs w:val="28"/>
        </w:rPr>
        <w:t xml:space="preserve">№ 31-126 Р» заменить на слова </w:t>
      </w:r>
      <w:r w:rsidR="00CE009C">
        <w:rPr>
          <w:rFonts w:ascii="Times New Roman" w:hAnsi="Times New Roman" w:cs="Times New Roman"/>
          <w:b w:val="0"/>
          <w:bCs/>
          <w:sz w:val="28"/>
          <w:szCs w:val="28"/>
        </w:rPr>
        <w:br/>
      </w:r>
      <w:r w:rsidR="00CE009C" w:rsidRPr="00CE009C">
        <w:rPr>
          <w:rFonts w:ascii="Times New Roman" w:hAnsi="Times New Roman" w:cs="Times New Roman"/>
          <w:b w:val="0"/>
          <w:bCs/>
          <w:sz w:val="28"/>
          <w:szCs w:val="28"/>
        </w:rPr>
        <w:t>«№ 3</w:t>
      </w:r>
      <w:r w:rsidR="00CE009C"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 w:rsidR="00CE009C" w:rsidRPr="00CE009C">
        <w:rPr>
          <w:rFonts w:ascii="Times New Roman" w:hAnsi="Times New Roman" w:cs="Times New Roman"/>
          <w:b w:val="0"/>
          <w:bCs/>
          <w:sz w:val="28"/>
          <w:szCs w:val="28"/>
        </w:rPr>
        <w:t>-126 Р»</w:t>
      </w:r>
      <w:r w:rsidR="00CE009C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14:paraId="5ADF7D55" w14:textId="77777777" w:rsidR="00CE009C" w:rsidRDefault="00CE009C" w:rsidP="00CE009C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1.2. в преамбуле Решения </w:t>
      </w:r>
      <w:r w:rsidRPr="00CE009C">
        <w:rPr>
          <w:rFonts w:ascii="Times New Roman" w:hAnsi="Times New Roman" w:cs="Times New Roman"/>
          <w:b w:val="0"/>
          <w:sz w:val="28"/>
          <w:szCs w:val="28"/>
        </w:rPr>
        <w:t>слова «</w:t>
      </w:r>
      <w:r w:rsidRPr="00CE009C">
        <w:rPr>
          <w:rFonts w:ascii="Times New Roman" w:hAnsi="Times New Roman" w:cs="Times New Roman"/>
          <w:b w:val="0"/>
          <w:bCs/>
          <w:sz w:val="28"/>
          <w:szCs w:val="28"/>
        </w:rPr>
        <w:t xml:space="preserve">№ 31-126 Р» заменить на слова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br/>
      </w:r>
      <w:r w:rsidRPr="00CE009C">
        <w:rPr>
          <w:rFonts w:ascii="Times New Roman" w:hAnsi="Times New Roman" w:cs="Times New Roman"/>
          <w:b w:val="0"/>
          <w:bCs/>
          <w:sz w:val="28"/>
          <w:szCs w:val="28"/>
        </w:rPr>
        <w:t>«№ 3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 w:rsidRPr="00CE009C">
        <w:rPr>
          <w:rFonts w:ascii="Times New Roman" w:hAnsi="Times New Roman" w:cs="Times New Roman"/>
          <w:b w:val="0"/>
          <w:bCs/>
          <w:sz w:val="28"/>
          <w:szCs w:val="28"/>
        </w:rPr>
        <w:t>-126 Р»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4AD81A64" w14:textId="77777777" w:rsidR="00C50078" w:rsidRDefault="008C22AF" w:rsidP="00C50078">
      <w:pPr>
        <w:ind w:firstLine="709"/>
        <w:jc w:val="both"/>
        <w:rPr>
          <w:rFonts w:eastAsia="Times New Roman" w:cs="Times New Roman"/>
          <w:szCs w:val="24"/>
        </w:rPr>
      </w:pPr>
      <w:r w:rsidRPr="00CE009C">
        <w:rPr>
          <w:rFonts w:eastAsia="Times New Roman" w:cs="Times New Roman"/>
          <w:szCs w:val="28"/>
        </w:rPr>
        <w:t>2</w:t>
      </w:r>
      <w:r w:rsidR="00AA73C1" w:rsidRPr="00CE009C">
        <w:rPr>
          <w:rFonts w:eastAsia="Times New Roman" w:cs="Times New Roman"/>
          <w:szCs w:val="28"/>
        </w:rPr>
        <w:t xml:space="preserve">. </w:t>
      </w:r>
      <w:r w:rsidR="00C50078">
        <w:rPr>
          <w:rFonts w:eastAsia="Times New Roman" w:cs="Times New Roman"/>
          <w:szCs w:val="24"/>
        </w:rPr>
        <w:t>Контроль за исполнением настоящего решения возложить на постоянную комиссию по социальным вопросам и местному самоуправлению.</w:t>
      </w:r>
    </w:p>
    <w:p w14:paraId="749263ED" w14:textId="77777777" w:rsidR="00E72AAE" w:rsidRDefault="00E72AAE" w:rsidP="00C059EB">
      <w:pPr>
        <w:ind w:firstLine="709"/>
        <w:contextualSpacing/>
        <w:jc w:val="both"/>
        <w:rPr>
          <w:rFonts w:eastAsia="Calibri" w:cs="Times New Roman"/>
          <w:szCs w:val="28"/>
        </w:rPr>
      </w:pPr>
    </w:p>
    <w:p w14:paraId="241DE454" w14:textId="77777777" w:rsidR="00E72AAE" w:rsidRDefault="00E72AAE" w:rsidP="00C059EB">
      <w:pPr>
        <w:ind w:firstLine="709"/>
        <w:contextualSpacing/>
        <w:jc w:val="both"/>
        <w:rPr>
          <w:rFonts w:eastAsia="Calibri" w:cs="Times New Roman"/>
          <w:szCs w:val="28"/>
        </w:rPr>
      </w:pPr>
    </w:p>
    <w:p w14:paraId="3F8B2DD9" w14:textId="77777777" w:rsidR="00E72AAE" w:rsidRDefault="00E72AAE" w:rsidP="00C059EB">
      <w:pPr>
        <w:ind w:firstLine="709"/>
        <w:contextualSpacing/>
        <w:jc w:val="both"/>
        <w:rPr>
          <w:rFonts w:eastAsia="Calibri" w:cs="Times New Roman"/>
          <w:szCs w:val="28"/>
        </w:rPr>
      </w:pPr>
    </w:p>
    <w:p w14:paraId="6D09BF2E" w14:textId="77777777" w:rsidR="00E72AAE" w:rsidRDefault="00E72AAE" w:rsidP="00C059EB">
      <w:pPr>
        <w:ind w:firstLine="709"/>
        <w:contextualSpacing/>
        <w:jc w:val="both"/>
        <w:rPr>
          <w:rFonts w:eastAsia="Calibri" w:cs="Times New Roman"/>
          <w:szCs w:val="28"/>
        </w:rPr>
      </w:pPr>
    </w:p>
    <w:p w14:paraId="34CC0F1A" w14:textId="77777777" w:rsidR="00E72AAE" w:rsidRDefault="00E72AAE" w:rsidP="00C059EB">
      <w:pPr>
        <w:ind w:firstLine="709"/>
        <w:contextualSpacing/>
        <w:jc w:val="both"/>
        <w:rPr>
          <w:rFonts w:eastAsia="Calibri" w:cs="Times New Roman"/>
          <w:szCs w:val="28"/>
        </w:rPr>
      </w:pPr>
    </w:p>
    <w:p w14:paraId="5F795979" w14:textId="29F84717" w:rsidR="00AA73C1" w:rsidRPr="00AA73C1" w:rsidRDefault="00C50078" w:rsidP="00C059EB">
      <w:pPr>
        <w:ind w:firstLine="709"/>
        <w:contextualSpacing/>
        <w:jc w:val="both"/>
        <w:rPr>
          <w:rFonts w:eastAsia="Times New Roman" w:cs="Times New Roman"/>
          <w:szCs w:val="24"/>
        </w:rPr>
      </w:pPr>
      <w:r>
        <w:rPr>
          <w:rFonts w:eastAsia="Calibri" w:cs="Times New Roman"/>
          <w:szCs w:val="28"/>
        </w:rPr>
        <w:t xml:space="preserve">3. </w:t>
      </w:r>
      <w:r w:rsidR="00AA73C1" w:rsidRPr="00CE009C">
        <w:rPr>
          <w:rFonts w:eastAsia="Calibri" w:cs="Times New Roman"/>
          <w:szCs w:val="28"/>
        </w:rPr>
        <w:t>Настоящее решение вступает в силу в день, сле</w:t>
      </w:r>
      <w:r w:rsidR="00AA73C1" w:rsidRPr="00AA73C1">
        <w:rPr>
          <w:rFonts w:eastAsia="Calibri" w:cs="Times New Roman"/>
          <w:szCs w:val="24"/>
        </w:rPr>
        <w:t>дующий за днем его официального опубликования</w:t>
      </w:r>
      <w:r w:rsidR="00447F5F">
        <w:rPr>
          <w:rFonts w:eastAsia="Calibri" w:cs="Times New Roman"/>
          <w:szCs w:val="24"/>
        </w:rPr>
        <w:t>.</w:t>
      </w:r>
      <w:r w:rsidR="00AA73C1" w:rsidRPr="00AA73C1">
        <w:rPr>
          <w:rFonts w:eastAsia="Calibri" w:cs="Times New Roman"/>
          <w:szCs w:val="24"/>
        </w:rPr>
        <w:t xml:space="preserve"> </w:t>
      </w:r>
    </w:p>
    <w:p w14:paraId="4D6A6D6B" w14:textId="77777777" w:rsidR="00AA73C1" w:rsidRP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0"/>
        <w:gridCol w:w="4685"/>
      </w:tblGrid>
      <w:tr w:rsidR="003813DA" w14:paraId="2C5D1AD3" w14:textId="77777777" w:rsidTr="00FF3F1D">
        <w:tc>
          <w:tcPr>
            <w:tcW w:w="4785" w:type="dxa"/>
            <w:shd w:val="clear" w:color="auto" w:fill="auto"/>
          </w:tcPr>
          <w:p w14:paraId="06F48262" w14:textId="77777777" w:rsidR="003813DA" w:rsidRPr="00835AB1" w:rsidRDefault="003813DA" w:rsidP="00FF3F1D">
            <w:pPr>
              <w:contextualSpacing/>
              <w:jc w:val="both"/>
              <w:rPr>
                <w:bCs/>
                <w:w w:val="105"/>
                <w:szCs w:val="28"/>
              </w:rPr>
            </w:pPr>
            <w:r w:rsidRPr="00835AB1">
              <w:rPr>
                <w:bCs/>
                <w:szCs w:val="28"/>
              </w:rPr>
              <w:t>Председатель</w:t>
            </w:r>
          </w:p>
          <w:p w14:paraId="6D3A9B47" w14:textId="77777777"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>Дзержинско-Тасеевского</w:t>
            </w:r>
          </w:p>
          <w:p w14:paraId="7C63DD0A" w14:textId="2EC35581" w:rsidR="003813DA" w:rsidRDefault="003813DA" w:rsidP="00FF3F1D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>окружного Совета депутатов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="00E72AAE">
              <w:rPr>
                <w:bCs/>
              </w:rPr>
              <w:t xml:space="preserve">         </w:t>
            </w:r>
            <w:r w:rsidRPr="00835AB1">
              <w:rPr>
                <w:bCs/>
              </w:rPr>
              <w:t>Д.Н. Ашаев</w:t>
            </w:r>
          </w:p>
        </w:tc>
        <w:tc>
          <w:tcPr>
            <w:tcW w:w="4786" w:type="dxa"/>
            <w:shd w:val="clear" w:color="auto" w:fill="auto"/>
          </w:tcPr>
          <w:p w14:paraId="1E23B85A" w14:textId="77777777"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Глава Дзержинско-Тасеевского </w:t>
            </w:r>
          </w:p>
          <w:p w14:paraId="5B6427F0" w14:textId="77777777" w:rsidR="003813DA" w:rsidRDefault="003813DA" w:rsidP="00C059EB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>муниципального округа Красноярского края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="00C059EB">
              <w:rPr>
                <w:bCs/>
              </w:rPr>
              <w:t xml:space="preserve">                          </w:t>
            </w:r>
            <w:r w:rsidRPr="00835AB1">
              <w:rPr>
                <w:bCs/>
              </w:rPr>
              <w:t>В.Н. Дергунов</w:t>
            </w:r>
          </w:p>
        </w:tc>
      </w:tr>
    </w:tbl>
    <w:p w14:paraId="0ADAD511" w14:textId="77777777" w:rsidR="00AA73C1" w:rsidRDefault="00AA73C1" w:rsidP="004E1460">
      <w:pPr>
        <w:contextualSpacing/>
        <w:jc w:val="both"/>
        <w:rPr>
          <w:rFonts w:eastAsia="Times New Roman" w:cs="Times New Roman"/>
          <w:szCs w:val="24"/>
        </w:rPr>
      </w:pPr>
    </w:p>
    <w:sectPr w:rsidR="00AA73C1" w:rsidSect="00C50078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3C1"/>
    <w:rsid w:val="000D10AE"/>
    <w:rsid w:val="00153D72"/>
    <w:rsid w:val="00330FC7"/>
    <w:rsid w:val="00372491"/>
    <w:rsid w:val="003813DA"/>
    <w:rsid w:val="00447F5F"/>
    <w:rsid w:val="00475968"/>
    <w:rsid w:val="004E1460"/>
    <w:rsid w:val="005E3A8A"/>
    <w:rsid w:val="00722E56"/>
    <w:rsid w:val="007403C4"/>
    <w:rsid w:val="00750F48"/>
    <w:rsid w:val="007566D5"/>
    <w:rsid w:val="0077376F"/>
    <w:rsid w:val="00811CB7"/>
    <w:rsid w:val="008568AD"/>
    <w:rsid w:val="00895481"/>
    <w:rsid w:val="00897E4A"/>
    <w:rsid w:val="008C22AF"/>
    <w:rsid w:val="00915038"/>
    <w:rsid w:val="00922917"/>
    <w:rsid w:val="009C59E4"/>
    <w:rsid w:val="00AA73C1"/>
    <w:rsid w:val="00B504DF"/>
    <w:rsid w:val="00C049D6"/>
    <w:rsid w:val="00C059EB"/>
    <w:rsid w:val="00C4090A"/>
    <w:rsid w:val="00C50078"/>
    <w:rsid w:val="00CE009C"/>
    <w:rsid w:val="00D80294"/>
    <w:rsid w:val="00D830B6"/>
    <w:rsid w:val="00E10A03"/>
    <w:rsid w:val="00E72AAE"/>
    <w:rsid w:val="00F477E5"/>
    <w:rsid w:val="00F81231"/>
    <w:rsid w:val="00F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0D46A"/>
  <w15:docId w15:val="{ED0D1236-5465-4455-86A5-D96D2E92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8A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73C1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10A03"/>
    <w:pPr>
      <w:jc w:val="center"/>
    </w:pPr>
    <w:rPr>
      <w:rFonts w:eastAsia="Times New Roman" w:cs="Times New Roman"/>
      <w:b/>
      <w:bCs/>
      <w:szCs w:val="28"/>
    </w:rPr>
  </w:style>
  <w:style w:type="character" w:customStyle="1" w:styleId="a5">
    <w:name w:val="Основной текст Знак"/>
    <w:basedOn w:val="a0"/>
    <w:link w:val="a4"/>
    <w:rsid w:val="00E10A0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7566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66D5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E14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2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5</cp:revision>
  <cp:lastPrinted>2025-12-24T03:47:00Z</cp:lastPrinted>
  <dcterms:created xsi:type="dcterms:W3CDTF">2026-02-08T09:19:00Z</dcterms:created>
  <dcterms:modified xsi:type="dcterms:W3CDTF">2026-02-17T08:46:00Z</dcterms:modified>
</cp:coreProperties>
</file>